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4797" w:type="dxa"/>
        <w:tblInd w:w="-289" w:type="dxa"/>
        <w:tblLook w:val="04A0" w:firstRow="1" w:lastRow="0" w:firstColumn="1" w:lastColumn="0" w:noHBand="0" w:noVBand="1"/>
      </w:tblPr>
      <w:tblGrid>
        <w:gridCol w:w="5077"/>
        <w:gridCol w:w="1350"/>
        <w:gridCol w:w="1350"/>
        <w:gridCol w:w="1620"/>
        <w:gridCol w:w="5400"/>
      </w:tblGrid>
      <w:tr>
        <w:trPr/>
        <w:tc>
          <w:tcPr>
            <w:tcW w:w="5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SCHOOL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TERM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GRADE</w:t>
            </w:r>
          </w:p>
        </w:tc>
        <w:tc>
          <w:tcPr>
            <w:tcW w:w="54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LEARNING AREA</w:t>
            </w:r>
          </w:p>
        </w:tc>
      </w:tr>
      <w:tr>
        <w:tblPrEx/>
        <w:trPr/>
        <w:tc>
          <w:tcPr>
            <w:tcW w:w="5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ISLAMIC RELIGIOUS ACTIVITIES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tbl>
      <w:tblPr>
        <w:tblStyle w:val="style154"/>
        <w:tblW w:w="157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72"/>
        <w:gridCol w:w="595"/>
        <w:gridCol w:w="1173"/>
        <w:gridCol w:w="1530"/>
        <w:gridCol w:w="3778"/>
        <w:gridCol w:w="1532"/>
        <w:gridCol w:w="2700"/>
        <w:gridCol w:w="1341"/>
        <w:gridCol w:w="9"/>
        <w:gridCol w:w="1530"/>
        <w:gridCol w:w="990"/>
      </w:tblGrid>
      <w:tr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WK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LES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KEY INQUIRY QUESTION/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LEARNING EXPERIENCE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ASSESSMENT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METHOD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REFLE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CTION</w:t>
            </w: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5178" w:type="dxa"/>
            <w:gridSpan w:val="10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TUNE UP ASSESMENT/OPENING</w:t>
            </w: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arrate the event of the birth of the Prophet (S.A.W)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When was the prophet born?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name the date, month and year of birth of the Prophet (SAW)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Narrate the event of the birth of the Prophet (S.A.W)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When was the prophet born?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name the date, month and year of birth of the Prophet (SAW)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-.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Where was the Prophet (S.A.W.) born?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name the place of birth of the Prophet (SAW)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-Answer questions after listening to the story about events that took place during the elephant year ( Ammul fiil)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Appreciate Makka, the birth place of the Prophet as the holy city of Muslims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Where was the Prophet (S.A.W.) born?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listen to the story about the events of the Amul fiil (the elephant year)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-Draw and colour the Kaaba, Elephant and birds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Appreciate Makka, the birth place of the prophet as the holy city of muslims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Where was the Prophet (S.A.W.) born?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draw and colour the Kaaba, elephant and birds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Colour pencils, drawing materials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Identify the name given to the Prophet (S.A.W) at birth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name was the Prophet (S.A.W.) given at birth?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pick out the name of the Prophet (S.A.W) from a set of flash cards containing other names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-Name events that took place during prophet’s birth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events took place during the birth of the Prophet (S.A.W)?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in small groups or class sing qasida or recite poems on the Prophet (S.A.W)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-Audio visual materials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-Qasida, poem written on chart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SIIRAH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Birth of Prophet Muhammad (S.A.W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-N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ame the prophet’s parents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What events took place during the birth of the Prophet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(S.A.W)?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name the Prophet’s parents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obedience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to show obedience to parents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is obedience?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listen to different stories on obedience.  Learners are guided to give instances where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obedience is practiced in their daily life.  Learners as a class, groups, pairs, or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individuals recite the Hadith on obedience ‘Allah’s pleasure is in parents’ pleasure and Allah anger is in parents’ anger’’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hadith book.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obedience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to show obedience to parents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is obedience?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in groups or pairs to name activities that show obedience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hadith book.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obedience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to show obedience to parents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do you do to please Allah?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read Hadith on obedience displayed for practice.  Learners role play the virtue of obedience.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hadith book.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obedience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to show obedience to parents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Practice obedience in their day to day life to follow the orders of Allah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do you do to please Allah?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read Hadith on obedience displayed for practice.  -Learners role play the virtue of obedience.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hadith book.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obedience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to show obedience to parents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Appreciate the importance of the Hadith in shaping the life of an individual.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 do you show obedience to different people (peers, teachers, parents, elders etc)?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-Learners read Hadith on obedience displayed for practice.  -Learners role play the virtue of obedience.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hadith book.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Cleanliness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selected Hadith on cleanliness as an act of worship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 do you maintain cleanliness?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discuss cleanliness and its importance (body, clothes, environment)  Learners as a class, groups, pairs, or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individuals recite the Hadith on cleanliness ‘Cleanliness is part of faith…”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 showing hadith on cleanliness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Cleanliness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Recite the selected Hadith on cleanliness as an act of worship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Maintain personal hygiene for healthy living.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 do you maintain cleanliness?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are guided to discuss cleanliness and its importance (body, clothes, environment)  Learners as a class, groups, pairs, or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individuals recite the Hadith on cleanliness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‘Cleanliness is part of faith…”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 showing hadith on cleanliness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Cleanliness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selected Hadith on cleanliness as an act of worship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-Maintain personal hygiene for healthy living.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 do you maintain cleanliness?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in class, groups or pairs, to discuss the teachings of the Hadith.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 showing hadith on cleanliness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Cleanliness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selected Hadith on cleanliness as an act of worship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Appreciate the importance of cleanliness as part of faith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When do we wash our hands?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be engaged in cleaning activities such as, washing hands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soap, water, basin, jar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Hadith on: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 Cleanliness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selected Hadith on cleanliness as an act of worship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Practice cleanliness in their day to day life as an act of ibadah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Why do you clean your school compound everyday.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Learners to be engaged in cleaning activities such as cleaning the school compound, 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, soap, water, dustbin, bro0ms, moppers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8" w:type="dxa"/>
            <w:gridSpan w:val="10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sz w:val="24"/>
              </w:rPr>
              <w:t>MID TERM BREAK/ASSESSMENT</w:t>
            </w:r>
          </w:p>
        </w:tc>
      </w:tr>
      <w:tr>
        <w:tblPrEx/>
        <w:trPr/>
        <w:tc>
          <w:tcPr>
            <w:tcW w:w="572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DEVOTIONAL ACTS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Pillars of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Shahada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five pillars of Islam to strengthen their faith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are the five pillars of Islam?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name the five pillars of Islam in sequence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-Chart showing the five pillars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-flash cards 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DEVOTIONAL ACTS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Pillars of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Shahada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five pillars of Islam to strengthen their faith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are the five pillars of Islam?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sing songs or poems on the pillars of Islam/shahada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-Chart showing the five pillars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DEVOTIONAL ACTS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Pillars of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Shahada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Recite the five pillars of Islam to strengthen their faith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are the five pillars of Islam?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to arrange pillars of Islam on flash cards in their sequence</w:t>
            </w:r>
          </w:p>
        </w:tc>
        <w:tc>
          <w:tcPr>
            <w:tcW w:w="13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-Chart showing the five pillars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-flash cards</w:t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DEVOTIONAL ACTS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Pillars of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Shahada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 Pronounce the Shahadah as an act of ibadah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How do you pronounce the shahada?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in pairs or groups to recite the shahada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-Chart showing the five pillars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-flash cards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DEVOTIONAL ACTS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Pillars of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Shahada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-- Pronounce the Shahadah as an act of ibadah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Appreciate the importance of Shahadah as a basic principle of Islam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When do we say the shahada?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Learners to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state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occasions when the Shahada is said.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-Chart showing the five pillars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-flash cards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questions, portfolio,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MORAL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TEACHINGS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Islamic 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etiquettes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Greetings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(Manners of greetings )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By the end of the sub-strand the learner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identify Islamic etiquettes on greetings to inculcate the culture of greeting in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use the Islamic greetings in their daily lives to inculcate the spirit of love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What do you do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when you meet your friend?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Learners recite the Islamic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greetings  Learners are guided in pairs or small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groups to listen to the manners of Islamic greetings from a Cd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charts, pocket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boards, Cds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Oral questions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MORAL TEACHINGS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Greetings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(Manners of greetings )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By the end of the sub-strand the learner should be able to: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identify Islamic etiquettes on greetings to inculcate the culture of greeting in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use the Islamic greetings in their daily lives to inculcate the spirit of love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do you do when you meet your friend?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recite the Islamic greetings  Learners are guided in pairs or small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groups to listen to the manners of Islamic greetings from a Cd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pocket boards, Cds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MORAL TEACHINGS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 Greetings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(Manners of greetings )</w:t>
            </w:r>
          </w:p>
        </w:tc>
        <w:tc>
          <w:tcPr>
            <w:tcW w:w="37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By the end of the sub-strand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-identify Islamic etiquettes on greetings to inculcate the culture of greeting in Islam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-appreciate the use of Islamic greetings to attain rewards</w:t>
            </w:r>
          </w:p>
        </w:tc>
        <w:tc>
          <w:tcPr>
            <w:tcW w:w="15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What do you do when you meet your friend?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Learners in pairs , small groups or as a whole class practice Islamic greetings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charts, pocket boards, Cds</w:t>
            </w: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Oral questions and observation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8" w:type="dxa"/>
            <w:gridSpan w:val="9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REVISION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5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14188" w:type="dxa"/>
            <w:gridSpan w:val="9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END TERM ASSESSMENTS AND CLOSING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sectPr>
      <w:pgSz w:w="16838" w:h="11906" w:orient="landscape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0331-C7C7-4408-8733-1DBEF2DB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Words>1798</Words>
  <Pages>4</Pages>
  <Characters>8972</Characters>
  <Application>WPS Office</Application>
  <DocSecurity>0</DocSecurity>
  <Paragraphs>397</Paragraphs>
  <ScaleCrop>false</ScaleCrop>
  <LinksUpToDate>false</LinksUpToDate>
  <CharactersWithSpaces>10492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2019-05-11T12:31:00Z</dcterms:created>
  <dc:creator>Teacher-50B0B8</dc:creator>
  <lastModifiedBy>V2332</lastModifiedBy>
  <dcterms:modified xsi:type="dcterms:W3CDTF">2025-04-04T06:44:03Z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a1e1fd6b067947be9673b10094c7ac41</vt:lpwstr>
  </property>
</Properties>
</file>